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7B" w:rsidRPr="003B3B71" w:rsidRDefault="004D077B" w:rsidP="003B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B71">
        <w:rPr>
          <w:rFonts w:ascii="Times New Roman" w:hAnsi="Times New Roman" w:cs="Times New Roman"/>
          <w:iCs/>
          <w:sz w:val="24"/>
          <w:szCs w:val="24"/>
        </w:rPr>
        <w:t>Приложение N 2</w:t>
      </w:r>
    </w:p>
    <w:p w:rsidR="004D077B" w:rsidRPr="003B3B71" w:rsidRDefault="004D077B" w:rsidP="003B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B71">
        <w:rPr>
          <w:rFonts w:ascii="Times New Roman" w:hAnsi="Times New Roman" w:cs="Times New Roman"/>
          <w:iCs/>
          <w:sz w:val="24"/>
          <w:szCs w:val="24"/>
        </w:rPr>
        <w:t>к приказу Минэкономразвития России</w:t>
      </w:r>
    </w:p>
    <w:p w:rsidR="004D077B" w:rsidRPr="003B3B71" w:rsidRDefault="004D077B" w:rsidP="003B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B71">
        <w:rPr>
          <w:rFonts w:ascii="Times New Roman" w:hAnsi="Times New Roman" w:cs="Times New Roman"/>
          <w:iCs/>
          <w:sz w:val="24"/>
          <w:szCs w:val="24"/>
        </w:rPr>
        <w:t>от 06.10.2016 N 641</w:t>
      </w:r>
    </w:p>
    <w:p w:rsidR="004D077B" w:rsidRDefault="004D077B" w:rsidP="004D0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77B" w:rsidRPr="003B3B71" w:rsidRDefault="004D077B" w:rsidP="004D077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B71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4D077B" w:rsidRPr="003B3B71" w:rsidRDefault="004D077B" w:rsidP="004D077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71">
        <w:rPr>
          <w:rFonts w:ascii="Times New Roman" w:hAnsi="Times New Roman" w:cs="Times New Roman"/>
          <w:b/>
          <w:bCs/>
          <w:sz w:val="28"/>
          <w:szCs w:val="28"/>
        </w:rPr>
        <w:t>РАСКРЫТИЯ ИНФОРМАЦИИ ГОСУДАРСТВЕННЫМИ (МУНИЦИПАЛЬНЫМИ) УНИТАРНЫМИ ПРЕДПРИЯТИЯМИ</w:t>
      </w:r>
    </w:p>
    <w:p w:rsidR="004D077B" w:rsidRDefault="005D1188" w:rsidP="005D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2019 года</w:t>
      </w:r>
    </w:p>
    <w:p w:rsidR="004D077B" w:rsidRDefault="004D077B" w:rsidP="004D077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253"/>
        <w:gridCol w:w="4819"/>
      </w:tblGrid>
      <w:tr w:rsidR="004D077B" w:rsidTr="00D80E48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Общая характеристика государственного (муниципального) унитарного предприятия (УП) 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607060 Нижегородская обл., г. Выкса, ул. Ульянова, д. 16/1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1035204712014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Pr="00D80E48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vyksateploenergo.ru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Pr="00D80E48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Томашов Дмитрий Владимирович, назначен распоряжением администрации городского округа город Выкса от 10.04.2019 №68-лс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85675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Ивестиционная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строительству и тех. перевооружению системы теплоснабжения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Выкса на 2016-2023 гг. (Сведения отражены в Приложении №1)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03036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чел.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участия УП превышает 25%, с указанием наименования и ОГРН каждой организации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отражены в таблице </w:t>
            </w:r>
            <w:r w:rsidR="00C6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D80E48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Основная продукция (работы, услуги), производство которой осуществляется УП 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F35BD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DA" w:rsidRDefault="009B26DA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оказано услуг за 1 квартал 2019 года на сумму 209 086 757 руб., из них:</w:t>
            </w:r>
          </w:p>
          <w:p w:rsidR="009B26DA" w:rsidRDefault="009B26DA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- 94 009 Гкал – 183 380 038 руб.</w:t>
            </w:r>
          </w:p>
          <w:p w:rsidR="004D077B" w:rsidRDefault="009B26DA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ГВС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11 144,87 Гкал – 25 706 719 руб. 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85675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85675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Объекты недвижимого имущества, включая земельные участки УП 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3B3B71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135 666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3B3B71" w:rsidRDefault="003B3B71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9 426,5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 права, на котором УП использует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здание, сооружение;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F35BD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отражены в таблице №</w:t>
            </w:r>
            <w:r w:rsidR="00C6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F35BD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30 826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F35BD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отражены в таблице №</w:t>
            </w:r>
            <w:r w:rsidR="00C6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02C6E" w:rsidP="00402C6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(52:52:0000000:712) г. Выкса ул. Лесозаводская зд.1/1</w:t>
            </w:r>
          </w:p>
          <w:p w:rsidR="00402C6E" w:rsidRPr="00402C6E" w:rsidRDefault="00402C6E" w:rsidP="00402C6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(52:53:0030904:179) г. Выкса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Шиморское ул. Ленина д.24А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F35BD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Иные сведения 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F35BD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УП остаточной балансовой стоимостью свыше пятисот тысяч рублей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5A4F9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отражены в таблице №2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C67C7C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030365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2 492,201</w:t>
            </w:r>
            <w:r w:rsidR="00C67C7C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67C7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5" w:rsidRDefault="00030365" w:rsidP="000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168,585 млн. руб.</w:t>
            </w:r>
          </w:p>
          <w:p w:rsidR="00030365" w:rsidRDefault="00030365" w:rsidP="000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0,00</w:t>
            </w:r>
          </w:p>
          <w:p w:rsidR="00030365" w:rsidRDefault="00030365" w:rsidP="000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50,110 млн. руб.</w:t>
            </w:r>
          </w:p>
          <w:p w:rsidR="004D077B" w:rsidRDefault="00030365" w:rsidP="000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11,927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D077B" w:rsidTr="00D80E4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7B" w:rsidRDefault="004D077B" w:rsidP="00C1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65" w:rsidRDefault="00030365" w:rsidP="000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уставном капитале ООО «Муниципальный расчетный центр Выкса» 75%.</w:t>
            </w:r>
          </w:p>
          <w:p w:rsidR="00030365" w:rsidRDefault="00030365" w:rsidP="000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доли составляет 7 500 руб.</w:t>
            </w:r>
          </w:p>
          <w:p w:rsidR="004D077B" w:rsidRDefault="00030365" w:rsidP="000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1155247010588</w:t>
            </w:r>
          </w:p>
        </w:tc>
      </w:tr>
    </w:tbl>
    <w:p w:rsidR="00A86D95" w:rsidRDefault="00A86D95"/>
    <w:p w:rsidR="00D80E48" w:rsidRDefault="00D80E48"/>
    <w:p w:rsidR="00D80E48" w:rsidRDefault="00D80E48"/>
    <w:p w:rsidR="00D80E48" w:rsidRDefault="00D80E48"/>
    <w:p w:rsidR="00D80E48" w:rsidRDefault="00D80E48"/>
    <w:p w:rsidR="005A4F9B" w:rsidRDefault="005A4F9B"/>
    <w:p w:rsidR="005A4F9B" w:rsidRDefault="005A4F9B"/>
    <w:p w:rsidR="005A4F9B" w:rsidRDefault="005A4F9B"/>
    <w:p w:rsidR="00D80E48" w:rsidRDefault="00D80E48"/>
    <w:p w:rsidR="00D80E48" w:rsidRPr="00F35BD5" w:rsidRDefault="00D80E48" w:rsidP="00D80E48">
      <w:pPr>
        <w:ind w:left="36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</w:t>
      </w:r>
      <w:r w:rsid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80E48" w:rsidRPr="00D80E48" w:rsidRDefault="00D80E48" w:rsidP="00D80E48">
      <w:pPr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Сведения о судебных разбирательствах МУП «</w:t>
      </w:r>
      <w:proofErr w:type="spellStart"/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Выксатеплоэнерго</w:t>
      </w:r>
      <w:proofErr w:type="spellEnd"/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880"/>
        <w:gridCol w:w="7600"/>
      </w:tblGrid>
      <w:tr w:rsidR="00D80E48" w:rsidRPr="00D80E48" w:rsidTr="00C67C7C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48" w:rsidRPr="00D80E48" w:rsidRDefault="00D80E48" w:rsidP="00D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E48" w:rsidRPr="00D80E48" w:rsidRDefault="00D80E48" w:rsidP="00D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/ сумма</w:t>
            </w:r>
          </w:p>
        </w:tc>
      </w:tr>
      <w:tr w:rsidR="00D80E48" w:rsidRPr="00D80E48" w:rsidTr="00C67C7C">
        <w:trPr>
          <w:trHeight w:val="63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Выксаэнергосбыт</w:t>
            </w:r>
            <w:proofErr w:type="spellEnd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 № А43-7356/</w:t>
            </w:r>
            <w:proofErr w:type="gramStart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 от</w:t>
            </w:r>
            <w:proofErr w:type="gramEnd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25.03.19г.                                                                                  1 634 242,13          </w:t>
            </w:r>
          </w:p>
        </w:tc>
      </w:tr>
      <w:tr w:rsidR="00D80E48" w:rsidRPr="00D80E48" w:rsidTr="00C67C7C">
        <w:trPr>
          <w:trHeight w:val="69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 № А43-4669/2019 от 11 марта 2019 года                                                                                                                           1 938 058,62           </w:t>
            </w:r>
          </w:p>
        </w:tc>
      </w:tr>
      <w:tr w:rsidR="00D80E48" w:rsidRPr="00D80E48" w:rsidTr="00C67C7C">
        <w:trPr>
          <w:trHeight w:val="70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ПАО «ТНС </w:t>
            </w:r>
            <w:r w:rsidR="00C7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Нижний</w:t>
            </w: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Новгород» 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Дело №А43-11312/2019     решение не вынесено                                                                            4 240 190,36</w:t>
            </w:r>
          </w:p>
        </w:tc>
      </w:tr>
      <w:tr w:rsidR="00D80E48" w:rsidRPr="00D80E48" w:rsidTr="00C67C7C">
        <w:trPr>
          <w:trHeight w:val="69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«Водоканал»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 № А43-8202/</w:t>
            </w:r>
            <w:proofErr w:type="gramStart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 от</w:t>
            </w:r>
            <w:proofErr w:type="gramEnd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марта 2019 года       2 591 297 руб. 05 коп. и 180 050,85руб. неустойка</w:t>
            </w:r>
          </w:p>
        </w:tc>
      </w:tr>
      <w:tr w:rsidR="00D80E48" w:rsidRPr="00D80E48" w:rsidTr="00C67C7C">
        <w:trPr>
          <w:trHeight w:val="73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 № А43-45911/2018 от 10 января 2019 года                                                     1 068 231,92 </w:t>
            </w:r>
            <w:proofErr w:type="spellStart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14 955,25 руб. пени </w:t>
            </w:r>
          </w:p>
        </w:tc>
      </w:tr>
      <w:tr w:rsidR="00D80E48" w:rsidRPr="00D80E48" w:rsidTr="00C67C7C">
        <w:trPr>
          <w:trHeight w:val="8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ПАО «Ростелеком» 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0E48" w:rsidRPr="00D80E48" w:rsidRDefault="00D80E48" w:rsidP="00D8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Дело № А43-42798/2018 от 14 февраля 2019 года</w:t>
            </w:r>
            <w:r w:rsidRPr="00D8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736 893 руб. 83 коп. </w:t>
            </w:r>
          </w:p>
        </w:tc>
      </w:tr>
    </w:tbl>
    <w:p w:rsidR="00D80E48" w:rsidRDefault="00D80E48"/>
    <w:p w:rsidR="005A4F9B" w:rsidRPr="00C67C7C" w:rsidRDefault="00C67C7C" w:rsidP="00C67C7C">
      <w:pPr>
        <w:jc w:val="right"/>
        <w:rPr>
          <w:rFonts w:ascii="Times New Roman" w:hAnsi="Times New Roman" w:cs="Times New Roman"/>
          <w:sz w:val="24"/>
          <w:szCs w:val="24"/>
        </w:rPr>
      </w:pPr>
      <w:r w:rsidRPr="00C67C7C">
        <w:rPr>
          <w:rFonts w:ascii="Times New Roman" w:hAnsi="Times New Roman" w:cs="Times New Roman"/>
          <w:sz w:val="24"/>
          <w:szCs w:val="24"/>
        </w:rPr>
        <w:t>Таблица №2</w:t>
      </w:r>
    </w:p>
    <w:p w:rsidR="005A4F9B" w:rsidRDefault="005A4F9B" w:rsidP="00C67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9B">
        <w:rPr>
          <w:rFonts w:ascii="Times New Roman" w:hAnsi="Times New Roman" w:cs="Times New Roman"/>
          <w:b/>
          <w:sz w:val="24"/>
          <w:szCs w:val="24"/>
        </w:rPr>
        <w:t>Перечень объектов движимого имущества МУП «</w:t>
      </w:r>
      <w:proofErr w:type="spellStart"/>
      <w:r w:rsidRPr="005A4F9B">
        <w:rPr>
          <w:rFonts w:ascii="Times New Roman" w:hAnsi="Times New Roman" w:cs="Times New Roman"/>
          <w:b/>
          <w:sz w:val="24"/>
          <w:szCs w:val="24"/>
        </w:rPr>
        <w:t>Выксатеплоэнер</w:t>
      </w:r>
      <w:r w:rsidR="00C67C7C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5A4F9B">
        <w:rPr>
          <w:rFonts w:ascii="Times New Roman" w:hAnsi="Times New Roman" w:cs="Times New Roman"/>
          <w:b/>
          <w:sz w:val="24"/>
          <w:szCs w:val="24"/>
        </w:rPr>
        <w:t>»</w:t>
      </w:r>
    </w:p>
    <w:p w:rsidR="005A4F9B" w:rsidRDefault="005A4F9B" w:rsidP="00C67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9B">
        <w:rPr>
          <w:rFonts w:ascii="Times New Roman" w:hAnsi="Times New Roman" w:cs="Times New Roman"/>
          <w:b/>
          <w:sz w:val="24"/>
          <w:szCs w:val="24"/>
        </w:rPr>
        <w:t xml:space="preserve"> стоимостью свыше </w:t>
      </w:r>
      <w:r w:rsidR="00C67C7C">
        <w:rPr>
          <w:rFonts w:ascii="Times New Roman" w:hAnsi="Times New Roman" w:cs="Times New Roman"/>
          <w:b/>
          <w:sz w:val="24"/>
          <w:szCs w:val="24"/>
        </w:rPr>
        <w:t>500</w:t>
      </w:r>
      <w:r w:rsidRPr="005A4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F9B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A4F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2614"/>
        <w:gridCol w:w="2614"/>
      </w:tblGrid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614" w:type="dxa"/>
          </w:tcPr>
          <w:p w:rsidR="005A4F9B" w:rsidRPr="005A4F9B" w:rsidRDefault="005A4F9B" w:rsidP="0003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на </w:t>
            </w:r>
            <w:r w:rsidR="00030365"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  <w:r w:rsidR="00903A8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БМК мощностью 5МВт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Досчатое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БК-001303</w:t>
            </w:r>
          </w:p>
        </w:tc>
        <w:tc>
          <w:tcPr>
            <w:tcW w:w="2614" w:type="dxa"/>
          </w:tcPr>
          <w:p w:rsidR="005A4F9B" w:rsidRPr="005A4F9B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28 074,73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20МВт м-н Жуковского 10А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БК-001304</w:t>
            </w:r>
          </w:p>
        </w:tc>
        <w:tc>
          <w:tcPr>
            <w:tcW w:w="2614" w:type="dxa"/>
          </w:tcPr>
          <w:p w:rsidR="005A4F9B" w:rsidRPr="005A4F9B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72 723,93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16МВт Гоголя 10Б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БК-001305</w:t>
            </w:r>
          </w:p>
        </w:tc>
        <w:tc>
          <w:tcPr>
            <w:tcW w:w="2614" w:type="dxa"/>
          </w:tcPr>
          <w:p w:rsidR="005A4F9B" w:rsidRPr="005A4F9B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60 143,33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7,5 МВт м-н Юбилейный 75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БК-001306</w:t>
            </w:r>
          </w:p>
        </w:tc>
        <w:tc>
          <w:tcPr>
            <w:tcW w:w="2614" w:type="dxa"/>
          </w:tcPr>
          <w:p w:rsidR="005A4F9B" w:rsidRPr="005A4F9B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32 949,18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</w:tcPr>
          <w:p w:rsidR="005A4F9B" w:rsidRPr="005A4F9B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2,5 МВт п. Строитель</w:t>
            </w:r>
          </w:p>
        </w:tc>
        <w:tc>
          <w:tcPr>
            <w:tcW w:w="2614" w:type="dxa"/>
          </w:tcPr>
          <w:p w:rsidR="005A4F9B" w:rsidRPr="005A4F9B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БК-001246</w:t>
            </w:r>
          </w:p>
        </w:tc>
        <w:tc>
          <w:tcPr>
            <w:tcW w:w="2614" w:type="dxa"/>
          </w:tcPr>
          <w:p w:rsidR="00A64B7F" w:rsidRPr="005A4F9B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15 489,66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</w:tcPr>
          <w:p w:rsidR="005A4F9B" w:rsidRPr="005A4F9B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п. Дружба</w:t>
            </w:r>
          </w:p>
        </w:tc>
        <w:tc>
          <w:tcPr>
            <w:tcW w:w="2614" w:type="dxa"/>
          </w:tcPr>
          <w:p w:rsidR="005A4F9B" w:rsidRPr="005A4F9B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00001040</w:t>
            </w:r>
          </w:p>
        </w:tc>
        <w:tc>
          <w:tcPr>
            <w:tcW w:w="2614" w:type="dxa"/>
          </w:tcPr>
          <w:p w:rsidR="005A4F9B" w:rsidRPr="005A4F9B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7 951,13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</w:tcPr>
          <w:p w:rsidR="005A4F9B" w:rsidRP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водогрейный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A6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A64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64B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4" w:type="dxa"/>
          </w:tcPr>
          <w:p w:rsidR="005A4F9B" w:rsidRP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БК-001248</w:t>
            </w:r>
          </w:p>
        </w:tc>
        <w:tc>
          <w:tcPr>
            <w:tcW w:w="2614" w:type="dxa"/>
          </w:tcPr>
          <w:p w:rsidR="005A4F9B" w:rsidRPr="005A4F9B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2 012,51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БМК 7,5 МВт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уч.9А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00001594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18 872,76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БМК 0,3 МВт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уч.50Б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00001593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4 773,47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Лесозаводская д.25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00001585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3 103,61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Лесозаводская д.6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00001586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6 171,67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Выкса 20МВт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00001519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46 012,13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БМК на газ.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топл.тип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БМК-1500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00001161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1 757,51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Шиморское 2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00001100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1 215,76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Транспортабельная котельная установка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Бл.Песочное</w:t>
            </w:r>
            <w:proofErr w:type="spellEnd"/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00001079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883,11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2" w:type="dxa"/>
          </w:tcPr>
          <w:p w:rsidR="00A64B7F" w:rsidRP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Logano</w:t>
            </w:r>
            <w:proofErr w:type="spellEnd"/>
            <w:r w:rsidRPr="00A6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4B7F">
              <w:rPr>
                <w:rFonts w:ascii="Times New Roman" w:hAnsi="Times New Roman" w:cs="Times New Roman"/>
                <w:sz w:val="24"/>
                <w:szCs w:val="24"/>
              </w:rPr>
              <w:t xml:space="preserve"> 825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6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00000991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568,06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00000232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722,32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отопительный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00000234</w:t>
            </w:r>
          </w:p>
        </w:tc>
        <w:tc>
          <w:tcPr>
            <w:tcW w:w="2614" w:type="dxa"/>
          </w:tcPr>
          <w:p w:rsidR="00A64B7F" w:rsidRDefault="00030365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1 515,73</w:t>
            </w:r>
          </w:p>
        </w:tc>
      </w:tr>
      <w:tr w:rsidR="00A64B7F" w:rsidTr="00101F9C">
        <w:tc>
          <w:tcPr>
            <w:tcW w:w="7842" w:type="dxa"/>
            <w:gridSpan w:val="3"/>
          </w:tcPr>
          <w:p w:rsidR="00A64B7F" w:rsidRPr="00C67C7C" w:rsidRDefault="00A64B7F" w:rsidP="005A4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4" w:type="dxa"/>
          </w:tcPr>
          <w:p w:rsidR="00A64B7F" w:rsidRPr="00C67C7C" w:rsidRDefault="00030365" w:rsidP="005A4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304 940,60</w:t>
            </w:r>
          </w:p>
        </w:tc>
      </w:tr>
    </w:tbl>
    <w:p w:rsidR="005A4F9B" w:rsidRPr="005A4F9B" w:rsidRDefault="005A4F9B" w:rsidP="005A4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F9B" w:rsidRPr="005A4F9B" w:rsidSect="00D8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12EFB"/>
    <w:multiLevelType w:val="hybridMultilevel"/>
    <w:tmpl w:val="4340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7B"/>
    <w:rsid w:val="00030365"/>
    <w:rsid w:val="003B3B71"/>
    <w:rsid w:val="00402C6E"/>
    <w:rsid w:val="004D077B"/>
    <w:rsid w:val="005A4F9B"/>
    <w:rsid w:val="005D1188"/>
    <w:rsid w:val="00856755"/>
    <w:rsid w:val="00903A87"/>
    <w:rsid w:val="009B26DA"/>
    <w:rsid w:val="00A64B7F"/>
    <w:rsid w:val="00A86D95"/>
    <w:rsid w:val="00C67C7C"/>
    <w:rsid w:val="00C72314"/>
    <w:rsid w:val="00D80E48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8CF2-3E24-4D09-AA65-3A0B4A8C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D5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Лошманова Людмила Сергеевна</dc:creator>
  <cp:keywords/>
  <dc:description/>
  <cp:lastModifiedBy>Лошманова Людмила Сергеевна</cp:lastModifiedBy>
  <cp:revision>6</cp:revision>
  <cp:lastPrinted>2019-06-28T08:17:00Z</cp:lastPrinted>
  <dcterms:created xsi:type="dcterms:W3CDTF">2019-06-27T13:28:00Z</dcterms:created>
  <dcterms:modified xsi:type="dcterms:W3CDTF">2019-06-28T11:47:00Z</dcterms:modified>
</cp:coreProperties>
</file>